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55" w:rsidRDefault="00EC5855">
      <w:pPr>
        <w:rPr>
          <w:rFonts w:ascii="Century Gothic" w:hAnsi="Century Gothic"/>
          <w:b/>
          <w:i/>
          <w:color w:val="002060"/>
          <w:sz w:val="24"/>
          <w:u w:val="single"/>
        </w:rPr>
      </w:pPr>
      <w:r w:rsidRPr="00695D4F">
        <w:rPr>
          <w:rFonts w:ascii="Century Gothic" w:hAnsi="Century Gothic"/>
          <w:b/>
          <w:i/>
          <w:color w:val="002060"/>
          <w:sz w:val="24"/>
          <w:u w:val="single"/>
        </w:rPr>
        <w:t>The Aims of Our Curriculum</w:t>
      </w:r>
    </w:p>
    <w:p w:rsidR="008B683C" w:rsidRPr="008B683C" w:rsidRDefault="008B683C">
      <w:pPr>
        <w:rPr>
          <w:rFonts w:ascii="Century Gothic" w:hAnsi="Century Gothic"/>
          <w:b/>
          <w:i/>
          <w:color w:val="002060"/>
          <w:sz w:val="24"/>
          <w:szCs w:val="24"/>
          <w:u w:val="single"/>
        </w:rPr>
      </w:pPr>
      <w:bookmarkStart w:id="0" w:name="_GoBack"/>
      <w:r w:rsidRPr="008B683C">
        <w:rPr>
          <w:rFonts w:ascii="Century Gothic" w:hAnsi="Century Gothic" w:cs="Arial"/>
          <w:i/>
          <w:color w:val="002060"/>
          <w:sz w:val="24"/>
          <w:szCs w:val="24"/>
          <w:shd w:val="clear" w:color="auto" w:fill="FFFFFF"/>
        </w:rPr>
        <w:t>We teach the national curriculum and more. </w:t>
      </w:r>
    </w:p>
    <w:bookmarkEnd w:id="0"/>
    <w:p w:rsidR="00C16FB6" w:rsidRPr="00695D4F" w:rsidRDefault="00EC5855">
      <w:pPr>
        <w:rPr>
          <w:rFonts w:ascii="Century Gothic" w:hAnsi="Century Gothic"/>
          <w:i/>
          <w:color w:val="002060"/>
          <w:sz w:val="24"/>
        </w:rPr>
      </w:pPr>
      <w:r w:rsidRPr="00695D4F">
        <w:rPr>
          <w:rFonts w:ascii="Century Gothic" w:hAnsi="Century Gothic"/>
          <w:i/>
          <w:color w:val="002060"/>
          <w:sz w:val="24"/>
        </w:rPr>
        <w:t xml:space="preserve">These statements summarise what our curriculum aims to do and must be the guiding principles </w:t>
      </w:r>
      <w:r w:rsidR="00AB5CD8" w:rsidRPr="00695D4F">
        <w:rPr>
          <w:rFonts w:ascii="Century Gothic" w:hAnsi="Century Gothic"/>
          <w:i/>
          <w:color w:val="002060"/>
          <w:sz w:val="24"/>
        </w:rPr>
        <w:t xml:space="preserve">and driving force </w:t>
      </w:r>
      <w:r w:rsidRPr="00695D4F">
        <w:rPr>
          <w:rFonts w:ascii="Century Gothic" w:hAnsi="Century Gothic"/>
          <w:i/>
          <w:color w:val="002060"/>
          <w:sz w:val="24"/>
        </w:rPr>
        <w:t xml:space="preserve">of all </w:t>
      </w:r>
      <w:r w:rsidR="00AB5CD8" w:rsidRPr="00695D4F">
        <w:rPr>
          <w:rFonts w:ascii="Century Gothic" w:hAnsi="Century Gothic"/>
          <w:i/>
          <w:color w:val="002060"/>
          <w:sz w:val="24"/>
        </w:rPr>
        <w:t xml:space="preserve">curriculum </w:t>
      </w:r>
      <w:r w:rsidRPr="00695D4F">
        <w:rPr>
          <w:rFonts w:ascii="Century Gothic" w:hAnsi="Century Gothic"/>
          <w:i/>
          <w:color w:val="002060"/>
          <w:sz w:val="24"/>
        </w:rPr>
        <w:t xml:space="preserve">planning undertaken </w:t>
      </w:r>
      <w:r w:rsidR="00AB5CD8" w:rsidRPr="00695D4F">
        <w:rPr>
          <w:rFonts w:ascii="Century Gothic" w:hAnsi="Century Gothic"/>
          <w:i/>
          <w:color w:val="002060"/>
          <w:sz w:val="24"/>
        </w:rPr>
        <w:t xml:space="preserve">at </w:t>
      </w:r>
      <w:proofErr w:type="spellStart"/>
      <w:r w:rsidR="00406C56">
        <w:rPr>
          <w:rFonts w:ascii="Century Gothic" w:hAnsi="Century Gothic"/>
          <w:i/>
          <w:color w:val="002060"/>
          <w:sz w:val="24"/>
        </w:rPr>
        <w:t>Mossley</w:t>
      </w:r>
      <w:proofErr w:type="spellEnd"/>
      <w:r w:rsidR="00406C56">
        <w:rPr>
          <w:rFonts w:ascii="Century Gothic" w:hAnsi="Century Gothic"/>
          <w:i/>
          <w:color w:val="002060"/>
          <w:sz w:val="24"/>
        </w:rPr>
        <w:t xml:space="preserve"> Hollins High School</w:t>
      </w:r>
      <w:r w:rsidRPr="00695D4F">
        <w:rPr>
          <w:rFonts w:ascii="Century Gothic" w:hAnsi="Century Gothic"/>
          <w:i/>
          <w:color w:val="002060"/>
          <w:sz w:val="24"/>
        </w:rPr>
        <w:t>.</w:t>
      </w:r>
      <w:r w:rsidR="005557F2">
        <w:rPr>
          <w:rFonts w:ascii="Century Gothic" w:hAnsi="Century Gothic"/>
          <w:i/>
          <w:color w:val="002060"/>
          <w:sz w:val="24"/>
        </w:rPr>
        <w:t xml:space="preserve">  Aims 2-5 are planned for and taught to complement, deepen and make more rich and relevant the teaching of Aim 1.</w:t>
      </w:r>
    </w:p>
    <w:p w:rsidR="00EC5855" w:rsidRPr="00695D4F" w:rsidRDefault="00EC5855">
      <w:pPr>
        <w:rPr>
          <w:rFonts w:ascii="Century Gothic" w:hAnsi="Century Gothic"/>
          <w:b/>
          <w:i/>
          <w:color w:val="002060"/>
          <w:sz w:val="24"/>
        </w:rPr>
      </w:pPr>
      <w:r w:rsidRPr="00695D4F">
        <w:rPr>
          <w:rFonts w:ascii="Century Gothic" w:hAnsi="Century Gothic"/>
          <w:b/>
          <w:i/>
          <w:color w:val="002060"/>
          <w:sz w:val="24"/>
        </w:rPr>
        <w:t>Our curriculum aims to:</w:t>
      </w:r>
    </w:p>
    <w:p w:rsidR="00695D4F" w:rsidRPr="00695D4F" w:rsidRDefault="003711EE" w:rsidP="00AB5CD8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color w:val="002060"/>
          <w:sz w:val="24"/>
        </w:rPr>
      </w:pPr>
      <w:r>
        <w:rPr>
          <w:rFonts w:ascii="Century Gothic" w:hAnsi="Century Gothic"/>
          <w:b/>
          <w:color w:val="002060"/>
          <w:sz w:val="24"/>
        </w:rPr>
        <w:t>Build K</w:t>
      </w:r>
      <w:r w:rsidR="00695D4F">
        <w:rPr>
          <w:rFonts w:ascii="Century Gothic" w:hAnsi="Century Gothic"/>
          <w:b/>
          <w:color w:val="002060"/>
          <w:sz w:val="24"/>
        </w:rPr>
        <w:t>nowledge</w:t>
      </w:r>
      <w:r>
        <w:rPr>
          <w:rFonts w:ascii="Century Gothic" w:hAnsi="Century Gothic"/>
          <w:b/>
          <w:color w:val="002060"/>
          <w:sz w:val="24"/>
        </w:rPr>
        <w:t xml:space="preserve">, Skills &amp; Understanding </w:t>
      </w:r>
    </w:p>
    <w:p w:rsidR="00AB5CD8" w:rsidRPr="00695D4F" w:rsidRDefault="00625387" w:rsidP="00695D4F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color w:val="002060"/>
          <w:sz w:val="24"/>
        </w:rPr>
      </w:pPr>
      <w:r w:rsidRPr="00695D4F">
        <w:rPr>
          <w:rFonts w:ascii="Century Gothic" w:hAnsi="Century Gothic"/>
          <w:color w:val="002060"/>
          <w:sz w:val="24"/>
        </w:rPr>
        <w:t>Teach</w:t>
      </w:r>
      <w:r w:rsidR="00EC5855" w:rsidRPr="00695D4F">
        <w:rPr>
          <w:rFonts w:ascii="Century Gothic" w:hAnsi="Century Gothic"/>
          <w:color w:val="002060"/>
          <w:sz w:val="24"/>
        </w:rPr>
        <w:t xml:space="preserve"> students </w:t>
      </w:r>
      <w:r w:rsidRPr="00695D4F">
        <w:rPr>
          <w:rFonts w:ascii="Century Gothic" w:hAnsi="Century Gothic"/>
          <w:color w:val="002060"/>
          <w:sz w:val="24"/>
        </w:rPr>
        <w:t xml:space="preserve">the key, </w:t>
      </w:r>
      <w:r w:rsidR="00886541" w:rsidRPr="00695D4F">
        <w:rPr>
          <w:rFonts w:ascii="Century Gothic" w:hAnsi="Century Gothic"/>
          <w:color w:val="002060"/>
          <w:sz w:val="24"/>
        </w:rPr>
        <w:t xml:space="preserve">deep and </w:t>
      </w:r>
      <w:r w:rsidR="00EC5855" w:rsidRPr="00695D4F">
        <w:rPr>
          <w:rFonts w:ascii="Century Gothic" w:hAnsi="Century Gothic"/>
          <w:color w:val="002060"/>
          <w:sz w:val="24"/>
        </w:rPr>
        <w:t>rich knowledge</w:t>
      </w:r>
      <w:r w:rsidRPr="00695D4F">
        <w:rPr>
          <w:rFonts w:ascii="Century Gothic" w:hAnsi="Century Gothic"/>
          <w:color w:val="002060"/>
          <w:sz w:val="24"/>
        </w:rPr>
        <w:t xml:space="preserve">, understanding and skills needed </w:t>
      </w:r>
      <w:r w:rsidR="00F561F0" w:rsidRPr="00695D4F">
        <w:rPr>
          <w:rFonts w:ascii="Century Gothic" w:hAnsi="Century Gothic"/>
          <w:color w:val="002060"/>
          <w:sz w:val="24"/>
        </w:rPr>
        <w:t>for success and happiness</w:t>
      </w:r>
      <w:r w:rsidRPr="00695D4F">
        <w:rPr>
          <w:rFonts w:ascii="Century Gothic" w:hAnsi="Century Gothic"/>
          <w:color w:val="002060"/>
          <w:sz w:val="24"/>
        </w:rPr>
        <w:t xml:space="preserve"> </w:t>
      </w:r>
      <w:r w:rsidR="00F561F0" w:rsidRPr="00695D4F">
        <w:rPr>
          <w:rFonts w:ascii="Century Gothic" w:hAnsi="Century Gothic"/>
          <w:color w:val="002060"/>
          <w:sz w:val="24"/>
        </w:rPr>
        <w:t xml:space="preserve">at school, </w:t>
      </w:r>
      <w:r w:rsidR="00B61F78" w:rsidRPr="00695D4F">
        <w:rPr>
          <w:rFonts w:ascii="Century Gothic" w:hAnsi="Century Gothic"/>
          <w:color w:val="002060"/>
          <w:sz w:val="24"/>
        </w:rPr>
        <w:t>higher education</w:t>
      </w:r>
      <w:r w:rsidR="00F561F0" w:rsidRPr="00695D4F">
        <w:rPr>
          <w:rFonts w:ascii="Century Gothic" w:hAnsi="Century Gothic"/>
          <w:color w:val="002060"/>
          <w:sz w:val="24"/>
        </w:rPr>
        <w:t xml:space="preserve"> and in life</w:t>
      </w:r>
      <w:r w:rsidR="00B61F78" w:rsidRPr="00695D4F">
        <w:rPr>
          <w:rFonts w:ascii="Century Gothic" w:hAnsi="Century Gothic"/>
          <w:color w:val="002060"/>
          <w:sz w:val="24"/>
        </w:rPr>
        <w:t>;</w:t>
      </w:r>
    </w:p>
    <w:p w:rsidR="00AB5CD8" w:rsidRPr="00695D4F" w:rsidRDefault="00625387" w:rsidP="00695D4F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color w:val="002060"/>
          <w:sz w:val="24"/>
        </w:rPr>
      </w:pPr>
      <w:r w:rsidRPr="00695D4F">
        <w:rPr>
          <w:rFonts w:ascii="Century Gothic" w:hAnsi="Century Gothic"/>
          <w:color w:val="002060"/>
          <w:sz w:val="24"/>
        </w:rPr>
        <w:t xml:space="preserve">Sequence </w:t>
      </w:r>
      <w:r w:rsidR="00F561F0" w:rsidRPr="00695D4F">
        <w:rPr>
          <w:rFonts w:ascii="Century Gothic" w:hAnsi="Century Gothic"/>
          <w:color w:val="002060"/>
          <w:sz w:val="24"/>
        </w:rPr>
        <w:t xml:space="preserve">and structure </w:t>
      </w:r>
      <w:r w:rsidRPr="00695D4F">
        <w:rPr>
          <w:rFonts w:ascii="Century Gothic" w:hAnsi="Century Gothic"/>
          <w:color w:val="002060"/>
          <w:sz w:val="24"/>
        </w:rPr>
        <w:t>this learning coherently and intelligently so that</w:t>
      </w:r>
      <w:r w:rsidR="00B61F78" w:rsidRPr="00695D4F">
        <w:rPr>
          <w:rFonts w:ascii="Century Gothic" w:hAnsi="Century Gothic"/>
          <w:color w:val="002060"/>
          <w:sz w:val="24"/>
        </w:rPr>
        <w:t xml:space="preserve"> students are able to remember and draw upon an ever increasing </w:t>
      </w:r>
      <w:r w:rsidR="00AB5CD8" w:rsidRPr="00695D4F">
        <w:rPr>
          <w:rFonts w:ascii="Century Gothic" w:hAnsi="Century Gothic"/>
          <w:color w:val="002060"/>
          <w:sz w:val="24"/>
        </w:rPr>
        <w:t>bank</w:t>
      </w:r>
      <w:r w:rsidR="00B61F78" w:rsidRPr="00695D4F">
        <w:rPr>
          <w:rFonts w:ascii="Century Gothic" w:hAnsi="Century Gothic"/>
          <w:color w:val="002060"/>
          <w:sz w:val="24"/>
        </w:rPr>
        <w:t xml:space="preserve"> of knowledge</w:t>
      </w:r>
      <w:r w:rsidR="00AB5CD8" w:rsidRPr="00695D4F">
        <w:rPr>
          <w:rFonts w:ascii="Century Gothic" w:hAnsi="Century Gothic"/>
          <w:color w:val="002060"/>
          <w:sz w:val="24"/>
        </w:rPr>
        <w:t xml:space="preserve"> and skills;</w:t>
      </w:r>
    </w:p>
    <w:p w:rsidR="00695D4F" w:rsidRPr="00695D4F" w:rsidRDefault="00B61F78" w:rsidP="00695D4F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color w:val="002060"/>
          <w:sz w:val="24"/>
        </w:rPr>
      </w:pPr>
      <w:r w:rsidRPr="00695D4F">
        <w:rPr>
          <w:rFonts w:ascii="Century Gothic" w:hAnsi="Century Gothic"/>
          <w:color w:val="002060"/>
          <w:sz w:val="24"/>
        </w:rPr>
        <w:t>Provide ambitious challenge for all, adapting where necessary to allow a</w:t>
      </w:r>
      <w:r w:rsidR="00695D4F" w:rsidRPr="00695D4F">
        <w:rPr>
          <w:rFonts w:ascii="Century Gothic" w:hAnsi="Century Gothic"/>
          <w:color w:val="002060"/>
          <w:sz w:val="24"/>
        </w:rPr>
        <w:t xml:space="preserve">ll students to learn and thrive; </w:t>
      </w:r>
    </w:p>
    <w:p w:rsidR="00695D4F" w:rsidRPr="00695D4F" w:rsidRDefault="00695D4F" w:rsidP="00695D4F">
      <w:pPr>
        <w:pStyle w:val="ListParagraph"/>
        <w:spacing w:line="276" w:lineRule="auto"/>
        <w:ind w:left="1080"/>
        <w:rPr>
          <w:rFonts w:ascii="Century Gothic" w:hAnsi="Century Gothic"/>
          <w:color w:val="002060"/>
          <w:sz w:val="24"/>
        </w:rPr>
      </w:pPr>
    </w:p>
    <w:p w:rsidR="00695D4F" w:rsidRDefault="003711EE" w:rsidP="00695D4F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color w:val="002060"/>
          <w:sz w:val="24"/>
        </w:rPr>
      </w:pPr>
      <w:r>
        <w:rPr>
          <w:rFonts w:ascii="Century Gothic" w:hAnsi="Century Gothic"/>
          <w:b/>
          <w:color w:val="002060"/>
          <w:sz w:val="24"/>
        </w:rPr>
        <w:t>Develop Literacy &amp; Numeracy</w:t>
      </w:r>
      <w:r w:rsidR="002E53C3">
        <w:rPr>
          <w:rFonts w:ascii="Century Gothic" w:hAnsi="Century Gothic"/>
          <w:b/>
          <w:color w:val="002060"/>
          <w:sz w:val="24"/>
        </w:rPr>
        <w:t xml:space="preserve"> </w:t>
      </w:r>
    </w:p>
    <w:p w:rsidR="00695D4F" w:rsidRPr="00695D4F" w:rsidRDefault="00695D4F" w:rsidP="00695D4F">
      <w:pPr>
        <w:pStyle w:val="ListParagraph"/>
        <w:spacing w:line="276" w:lineRule="auto"/>
        <w:rPr>
          <w:rFonts w:ascii="Century Gothic" w:hAnsi="Century Gothic"/>
          <w:color w:val="002060"/>
          <w:sz w:val="24"/>
        </w:rPr>
      </w:pPr>
      <w:r w:rsidRPr="00695D4F">
        <w:rPr>
          <w:rFonts w:ascii="Century Gothic" w:hAnsi="Century Gothic"/>
          <w:color w:val="002060"/>
          <w:sz w:val="24"/>
        </w:rPr>
        <w:t>Ensure confident and fluent proficiency in reading, writing, speaking and numeracy;</w:t>
      </w:r>
    </w:p>
    <w:p w:rsidR="00695D4F" w:rsidRPr="00695D4F" w:rsidRDefault="00695D4F" w:rsidP="00695D4F">
      <w:pPr>
        <w:pStyle w:val="ListParagraph"/>
        <w:spacing w:line="276" w:lineRule="auto"/>
        <w:rPr>
          <w:rFonts w:ascii="Century Gothic" w:hAnsi="Century Gothic"/>
          <w:color w:val="002060"/>
          <w:sz w:val="24"/>
        </w:rPr>
      </w:pPr>
    </w:p>
    <w:p w:rsidR="00EE1F70" w:rsidRPr="00EE1F70" w:rsidRDefault="00EE1F70" w:rsidP="00695D4F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color w:val="002060"/>
          <w:sz w:val="24"/>
        </w:rPr>
      </w:pPr>
      <w:r>
        <w:rPr>
          <w:rFonts w:ascii="Century Gothic" w:hAnsi="Century Gothic"/>
          <w:b/>
          <w:color w:val="002060"/>
          <w:sz w:val="24"/>
        </w:rPr>
        <w:t>Establish the Value of Each Subject to the Person, the World of Work &amp; Society</w:t>
      </w:r>
    </w:p>
    <w:p w:rsidR="00EE1F70" w:rsidRDefault="00EE1F70" w:rsidP="00695D4F">
      <w:pPr>
        <w:pStyle w:val="ListParagraph"/>
        <w:spacing w:line="276" w:lineRule="auto"/>
        <w:rPr>
          <w:rFonts w:ascii="Century Gothic" w:hAnsi="Century Gothic"/>
          <w:color w:val="002060"/>
          <w:sz w:val="24"/>
        </w:rPr>
      </w:pPr>
      <w:r>
        <w:rPr>
          <w:rFonts w:ascii="Century Gothic" w:hAnsi="Century Gothic"/>
          <w:color w:val="002060"/>
          <w:sz w:val="24"/>
        </w:rPr>
        <w:t>a</w:t>
      </w:r>
      <w:r w:rsidR="00695D4F" w:rsidRPr="00695D4F">
        <w:rPr>
          <w:rFonts w:ascii="Century Gothic" w:hAnsi="Century Gothic"/>
          <w:color w:val="002060"/>
          <w:sz w:val="24"/>
        </w:rPr>
        <w:t>)</w:t>
      </w:r>
      <w:r>
        <w:rPr>
          <w:rFonts w:ascii="Century Gothic" w:hAnsi="Century Gothic"/>
          <w:color w:val="002060"/>
          <w:sz w:val="24"/>
        </w:rPr>
        <w:t xml:space="preserve"> Understand the vital importance of each aspect of the curriculum;</w:t>
      </w:r>
      <w:r w:rsidR="00695D4F" w:rsidRPr="00695D4F">
        <w:rPr>
          <w:rFonts w:ascii="Century Gothic" w:hAnsi="Century Gothic"/>
          <w:color w:val="002060"/>
          <w:sz w:val="24"/>
        </w:rPr>
        <w:t xml:space="preserve"> </w:t>
      </w:r>
    </w:p>
    <w:p w:rsidR="00695D4F" w:rsidRDefault="00EE1F70" w:rsidP="00695D4F">
      <w:pPr>
        <w:pStyle w:val="ListParagraph"/>
        <w:spacing w:line="276" w:lineRule="auto"/>
        <w:rPr>
          <w:rFonts w:ascii="Century Gothic" w:hAnsi="Century Gothic"/>
          <w:color w:val="002060"/>
          <w:sz w:val="24"/>
        </w:rPr>
      </w:pPr>
      <w:r>
        <w:rPr>
          <w:rFonts w:ascii="Century Gothic" w:hAnsi="Century Gothic"/>
          <w:color w:val="002060"/>
          <w:sz w:val="24"/>
        </w:rPr>
        <w:t xml:space="preserve">b) </w:t>
      </w:r>
      <w:r w:rsidR="00695D4F" w:rsidRPr="00695D4F">
        <w:rPr>
          <w:rFonts w:ascii="Century Gothic" w:hAnsi="Century Gothic"/>
          <w:color w:val="002060"/>
          <w:sz w:val="24"/>
        </w:rPr>
        <w:t>Equip students with the knowledge, opportunities and experiences to make informed and ambitious choices about their future, enabling them to flourish in and make a valuable contribution to society;</w:t>
      </w:r>
    </w:p>
    <w:p w:rsidR="00695D4F" w:rsidRDefault="00EE1F70" w:rsidP="00695D4F">
      <w:pPr>
        <w:pStyle w:val="ListParagraph"/>
        <w:spacing w:line="276" w:lineRule="auto"/>
        <w:rPr>
          <w:rFonts w:ascii="Century Gothic" w:hAnsi="Century Gothic"/>
          <w:color w:val="002060"/>
          <w:sz w:val="24"/>
        </w:rPr>
      </w:pPr>
      <w:r>
        <w:rPr>
          <w:rFonts w:ascii="Century Gothic" w:hAnsi="Century Gothic"/>
          <w:color w:val="002060"/>
          <w:sz w:val="24"/>
        </w:rPr>
        <w:t>c</w:t>
      </w:r>
      <w:r w:rsidR="00695D4F" w:rsidRPr="00695D4F">
        <w:rPr>
          <w:rFonts w:ascii="Century Gothic" w:hAnsi="Century Gothic"/>
          <w:color w:val="002060"/>
          <w:sz w:val="24"/>
        </w:rPr>
        <w:t>) Develop students’ character, values and sense of morality by shaping their ability to learn, serve, lead and participate in school, the community and global society;</w:t>
      </w:r>
    </w:p>
    <w:p w:rsidR="00695D4F" w:rsidRDefault="00EE1F70" w:rsidP="00695D4F">
      <w:pPr>
        <w:pStyle w:val="ListParagraph"/>
        <w:spacing w:line="276" w:lineRule="auto"/>
        <w:rPr>
          <w:rFonts w:ascii="Century Gothic" w:hAnsi="Century Gothic"/>
          <w:color w:val="002060"/>
          <w:sz w:val="24"/>
        </w:rPr>
      </w:pPr>
      <w:r>
        <w:rPr>
          <w:rFonts w:ascii="Century Gothic" w:hAnsi="Century Gothic"/>
          <w:color w:val="002060"/>
          <w:sz w:val="24"/>
          <w:szCs w:val="20"/>
        </w:rPr>
        <w:t>d</w:t>
      </w:r>
      <w:r w:rsidR="00695D4F">
        <w:rPr>
          <w:rFonts w:ascii="Century Gothic" w:hAnsi="Century Gothic"/>
          <w:color w:val="002060"/>
          <w:sz w:val="24"/>
          <w:szCs w:val="20"/>
        </w:rPr>
        <w:t xml:space="preserve">) </w:t>
      </w:r>
      <w:r w:rsidR="00695D4F" w:rsidRPr="00695D4F">
        <w:rPr>
          <w:rFonts w:ascii="Century Gothic" w:hAnsi="Century Gothic"/>
          <w:color w:val="002060"/>
          <w:sz w:val="24"/>
        </w:rPr>
        <w:t>Allow students to develop existing talents and discover new ones;</w:t>
      </w:r>
    </w:p>
    <w:p w:rsidR="00695D4F" w:rsidRPr="003711EE" w:rsidRDefault="00695D4F" w:rsidP="00695D4F">
      <w:pPr>
        <w:spacing w:line="276" w:lineRule="auto"/>
        <w:rPr>
          <w:rFonts w:ascii="Century Gothic" w:hAnsi="Century Gothic"/>
          <w:b/>
          <w:color w:val="002060"/>
          <w:sz w:val="24"/>
        </w:rPr>
      </w:pPr>
      <w:r>
        <w:rPr>
          <w:rFonts w:ascii="Century Gothic" w:hAnsi="Century Gothic"/>
          <w:color w:val="002060"/>
          <w:sz w:val="24"/>
        </w:rPr>
        <w:t xml:space="preserve">      4. </w:t>
      </w:r>
      <w:r w:rsidR="003711EE">
        <w:rPr>
          <w:rFonts w:ascii="Century Gothic" w:hAnsi="Century Gothic"/>
          <w:color w:val="002060"/>
          <w:sz w:val="24"/>
        </w:rPr>
        <w:t xml:space="preserve"> </w:t>
      </w:r>
      <w:r w:rsidR="003711EE">
        <w:rPr>
          <w:rFonts w:ascii="Century Gothic" w:hAnsi="Century Gothic"/>
          <w:b/>
          <w:color w:val="002060"/>
          <w:sz w:val="24"/>
        </w:rPr>
        <w:t>Explore the Ethical &amp; Cultural Dimensions of Learning</w:t>
      </w:r>
    </w:p>
    <w:p w:rsidR="00695D4F" w:rsidRDefault="00695D4F" w:rsidP="00695D4F">
      <w:pPr>
        <w:spacing w:line="276" w:lineRule="auto"/>
        <w:ind w:left="720"/>
        <w:rPr>
          <w:rFonts w:ascii="Century Gothic" w:hAnsi="Century Gothic"/>
          <w:color w:val="002060"/>
          <w:sz w:val="24"/>
        </w:rPr>
      </w:pPr>
      <w:r w:rsidRPr="00695D4F">
        <w:rPr>
          <w:rFonts w:ascii="Century Gothic" w:hAnsi="Century Gothic"/>
          <w:color w:val="002060"/>
          <w:sz w:val="24"/>
        </w:rPr>
        <w:t>Explore the ethical, cultural and moral dimensions of learning and develop a deep understanding of contemporary issues and challenges;</w:t>
      </w:r>
    </w:p>
    <w:p w:rsidR="00695D4F" w:rsidRPr="003711EE" w:rsidRDefault="00695D4F" w:rsidP="00695D4F">
      <w:pPr>
        <w:spacing w:line="276" w:lineRule="auto"/>
        <w:rPr>
          <w:rFonts w:ascii="Century Gothic" w:hAnsi="Century Gothic"/>
          <w:b/>
          <w:color w:val="002060"/>
          <w:sz w:val="24"/>
          <w:szCs w:val="20"/>
        </w:rPr>
      </w:pPr>
      <w:r>
        <w:rPr>
          <w:rFonts w:ascii="Century Gothic" w:hAnsi="Century Gothic"/>
          <w:color w:val="002060"/>
          <w:sz w:val="24"/>
          <w:szCs w:val="20"/>
        </w:rPr>
        <w:t xml:space="preserve">      5.</w:t>
      </w:r>
      <w:r w:rsidR="003711EE">
        <w:rPr>
          <w:rFonts w:ascii="Century Gothic" w:hAnsi="Century Gothic"/>
          <w:color w:val="002060"/>
          <w:sz w:val="24"/>
          <w:szCs w:val="20"/>
        </w:rPr>
        <w:t xml:space="preserve">  </w:t>
      </w:r>
      <w:r w:rsidR="003711EE">
        <w:rPr>
          <w:rFonts w:ascii="Century Gothic" w:hAnsi="Century Gothic"/>
          <w:b/>
          <w:color w:val="002060"/>
          <w:sz w:val="24"/>
          <w:szCs w:val="20"/>
        </w:rPr>
        <w:t>Understand What Makes Each Aspect of the Curriculum Distinctive</w:t>
      </w:r>
    </w:p>
    <w:p w:rsidR="00197A07" w:rsidRPr="00EC5855" w:rsidRDefault="00695D4F" w:rsidP="002E53C3">
      <w:pPr>
        <w:spacing w:line="276" w:lineRule="auto"/>
        <w:ind w:left="720"/>
        <w:rPr>
          <w:rFonts w:ascii="Century Gothic" w:hAnsi="Century Gothic"/>
          <w:i/>
          <w:color w:val="FF0000"/>
          <w:sz w:val="24"/>
        </w:rPr>
      </w:pPr>
      <w:r w:rsidRPr="00695D4F">
        <w:rPr>
          <w:rFonts w:ascii="Century Gothic" w:hAnsi="Century Gothic"/>
          <w:color w:val="002060"/>
          <w:sz w:val="24"/>
          <w:szCs w:val="20"/>
        </w:rPr>
        <w:lastRenderedPageBreak/>
        <w:t>Develop an appreciation of what makes each subject distinctive from others</w:t>
      </w:r>
      <w:r>
        <w:rPr>
          <w:rFonts w:ascii="Century Gothic" w:hAnsi="Century Gothic"/>
          <w:color w:val="002060"/>
          <w:sz w:val="24"/>
          <w:szCs w:val="20"/>
        </w:rPr>
        <w:t xml:space="preserve"> and distinctive to the school.</w:t>
      </w:r>
    </w:p>
    <w:sectPr w:rsidR="00197A07" w:rsidRPr="00EC5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2E8"/>
    <w:multiLevelType w:val="hybridMultilevel"/>
    <w:tmpl w:val="1DFCB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1497"/>
    <w:multiLevelType w:val="hybridMultilevel"/>
    <w:tmpl w:val="A43638C0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3577C"/>
    <w:multiLevelType w:val="hybridMultilevel"/>
    <w:tmpl w:val="3D1CC6A4"/>
    <w:lvl w:ilvl="0" w:tplc="FA507F2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F0F00"/>
    <w:multiLevelType w:val="hybridMultilevel"/>
    <w:tmpl w:val="58868E70"/>
    <w:lvl w:ilvl="0" w:tplc="028E51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391094"/>
    <w:multiLevelType w:val="hybridMultilevel"/>
    <w:tmpl w:val="563A732C"/>
    <w:lvl w:ilvl="0" w:tplc="2BA6C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BA1DE6"/>
    <w:multiLevelType w:val="hybridMultilevel"/>
    <w:tmpl w:val="DAEC10C2"/>
    <w:lvl w:ilvl="0" w:tplc="67B64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E8"/>
    <w:rsid w:val="00197A07"/>
    <w:rsid w:val="002C2B5F"/>
    <w:rsid w:val="002E53C3"/>
    <w:rsid w:val="003431C5"/>
    <w:rsid w:val="003711EE"/>
    <w:rsid w:val="00406C56"/>
    <w:rsid w:val="004459F8"/>
    <w:rsid w:val="004746E5"/>
    <w:rsid w:val="005557F2"/>
    <w:rsid w:val="00584758"/>
    <w:rsid w:val="00625387"/>
    <w:rsid w:val="00665527"/>
    <w:rsid w:val="00695D4F"/>
    <w:rsid w:val="00886541"/>
    <w:rsid w:val="008B683C"/>
    <w:rsid w:val="009C66E8"/>
    <w:rsid w:val="00AB5CD8"/>
    <w:rsid w:val="00B61F78"/>
    <w:rsid w:val="00C16FB6"/>
    <w:rsid w:val="00CD7B82"/>
    <w:rsid w:val="00D31C11"/>
    <w:rsid w:val="00D75E4F"/>
    <w:rsid w:val="00D86DF0"/>
    <w:rsid w:val="00E549BC"/>
    <w:rsid w:val="00EA4717"/>
    <w:rsid w:val="00EC0DE8"/>
    <w:rsid w:val="00EC5855"/>
    <w:rsid w:val="00ED326C"/>
    <w:rsid w:val="00EE1F70"/>
    <w:rsid w:val="00F0425A"/>
    <w:rsid w:val="00F5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1C1FF"/>
  <w15:chartTrackingRefBased/>
  <w15:docId w15:val="{717DF999-BC8A-4BDB-B0B7-4F4882CD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855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5"/>
    <w:unhideWhenUsed/>
    <w:qFormat/>
    <w:rsid w:val="00886541"/>
    <w:pPr>
      <w:spacing w:after="720" w:line="240" w:lineRule="auto"/>
      <w:contextualSpacing/>
    </w:pPr>
    <w:rPr>
      <w:rFonts w:asciiTheme="majorHAnsi" w:eastAsiaTheme="majorEastAsia" w:hAnsiTheme="majorHAnsi" w:cstheme="majorBidi"/>
      <w:color w:val="44546A" w:themeColor="text2"/>
      <w:sz w:val="16"/>
      <w:szCs w:val="16"/>
      <w:lang w:val="en-US" w:eastAsia="ja-JP"/>
    </w:rPr>
  </w:style>
  <w:style w:type="character" w:customStyle="1" w:styleId="DateChar">
    <w:name w:val="Date Char"/>
    <w:basedOn w:val="DefaultParagraphFont"/>
    <w:link w:val="Date"/>
    <w:uiPriority w:val="5"/>
    <w:rsid w:val="00886541"/>
    <w:rPr>
      <w:rFonts w:asciiTheme="majorHAnsi" w:eastAsiaTheme="majorEastAsia" w:hAnsiTheme="majorHAnsi" w:cstheme="majorBidi"/>
      <w:color w:val="44546A" w:themeColor="text2"/>
      <w:sz w:val="16"/>
      <w:szCs w:val="16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Mayell</dc:creator>
  <cp:keywords/>
  <dc:description/>
  <cp:lastModifiedBy>Paul Wilkinson</cp:lastModifiedBy>
  <cp:revision>4</cp:revision>
  <cp:lastPrinted>2020-01-16T14:27:00Z</cp:lastPrinted>
  <dcterms:created xsi:type="dcterms:W3CDTF">2020-01-16T14:27:00Z</dcterms:created>
  <dcterms:modified xsi:type="dcterms:W3CDTF">2020-01-23T08:19:00Z</dcterms:modified>
</cp:coreProperties>
</file>